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5679" w14:textId="5D1153B1" w:rsidR="00CD19EA" w:rsidRPr="00316E2B" w:rsidRDefault="00CD19EA" w:rsidP="00CD19EA">
      <w:pPr>
        <w:rPr>
          <w:b/>
        </w:rPr>
      </w:pPr>
      <w:r>
        <w:rPr>
          <w:b/>
          <w:lang w:bidi="en-US"/>
        </w:rPr>
        <w:t>In full flow: connecting, controlling, measuring and transferring at the cutting edge of technology</w:t>
      </w:r>
    </w:p>
    <w:p w14:paraId="15800E57" w14:textId="331C4A94" w:rsidR="00CD19EA" w:rsidRDefault="00C04679" w:rsidP="00CD19EA">
      <w:pPr>
        <w:rPr>
          <w:szCs w:val="20"/>
        </w:rPr>
      </w:pPr>
      <w:r>
        <w:rPr>
          <w:lang w:bidi="en-US"/>
        </w:rPr>
        <w:t>Part of your success: AVS Römer develops and manufactures components for connecting hoses and pipes and for transporting, distributing and shutting off liquid and gaseous media. They include push-in, push-on and screw connections, solenoid valves, sensors, and pumps. The company is known above all for the exceptionally high quality of its special solutions, which are made to order and can even be produced in very small quantities. These products are manufactured for the food &amp; beverage, industrial, and life science sectors. They are used in mechanical and plant engineering applications, automatic food industry machines, telecommunications technology, medical and laboratory technology, water treatment, and heating and cooling systems. Most of AVS Römer’s customers are based in Europe, but the company also caters to customers from the U.S. and Asia.</w:t>
      </w:r>
    </w:p>
    <w:p w14:paraId="6CB2E3CA" w14:textId="149FED14" w:rsidR="00CD19EA" w:rsidRPr="000439AE" w:rsidRDefault="00CD19EA" w:rsidP="00CD19EA">
      <w:pPr>
        <w:rPr>
          <w:szCs w:val="20"/>
          <w:lang w:val="de-DE"/>
        </w:rPr>
      </w:pPr>
      <w:r>
        <w:rPr>
          <w:szCs w:val="20"/>
          <w:lang w:bidi="en-US"/>
        </w:rPr>
        <w:t xml:space="preserve">The family-run company was founded by Joachim Christian Römer in 1970 and, since the erection of the extensive new building in 2016, has concentrated its activities in Grafenau. Another production facility is located in Langenberg, in the Ore Mountains. </w:t>
      </w:r>
      <w:r w:rsidRPr="000439AE">
        <w:rPr>
          <w:szCs w:val="20"/>
          <w:lang w:val="de-DE" w:bidi="en-US"/>
        </w:rPr>
        <w:t>G. Römer Schweiz AG operates a distribution site in Switzerland.</w:t>
      </w:r>
    </w:p>
    <w:p w14:paraId="25D9A177" w14:textId="48F207AC" w:rsidR="00CD19EA" w:rsidRDefault="00CD19EA" w:rsidP="00CD19EA">
      <w:pPr>
        <w:rPr>
          <w:szCs w:val="20"/>
        </w:rPr>
      </w:pPr>
      <w:r>
        <w:rPr>
          <w:szCs w:val="20"/>
          <w:lang w:bidi="en-US"/>
        </w:rPr>
        <w:t>AVS Römer has received numerous accolades in recent years. In 2019, the company won two coveted business awards for medium-sized companies: the “Großer Preis des Mittelstandes” presented by the Oskar Patzelt Foundation, and the “Bayerischer Mittelstandpreis” presented by the European Forum for Medium-Sized Businesses (EWiF). In 2018, AVS Römer was also listed as one of Bayerns Best 50 (a distinction awarded by the Bavarian Ministry of Economic Affairs to the 50 fastest-growing companies in the Free State of Bavaria). The company was also a finalist in the “Großer Preis des Mittelstandes” for 2017, won the “Entrepreneur of the Year Award” presented by Wirtschaftsjunioren Freyung-Grafenau, and was one of just five businesses in the Freyung-Grafenau region to be listed among Lower Bavaria’s top companies in the "TOP-Unternehmen Niederbayerns" ranking by Niederbayern Forum e.V.</w:t>
      </w:r>
    </w:p>
    <w:p w14:paraId="081D3A3D" w14:textId="3D3008D5" w:rsidR="00B24A7C" w:rsidRDefault="00B24A7C" w:rsidP="00CD19EA">
      <w:pPr>
        <w:rPr>
          <w:szCs w:val="20"/>
        </w:rPr>
      </w:pPr>
      <w:r>
        <w:rPr>
          <w:szCs w:val="20"/>
          <w:lang w:bidi="en-US"/>
        </w:rPr>
        <w:t xml:space="preserve">AVS Römer currently employs around </w:t>
      </w:r>
      <w:r w:rsidR="00154EF8">
        <w:rPr>
          <w:szCs w:val="20"/>
          <w:lang w:bidi="en-US"/>
        </w:rPr>
        <w:t xml:space="preserve">500 </w:t>
      </w:r>
      <w:r>
        <w:rPr>
          <w:szCs w:val="20"/>
          <w:lang w:bidi="en-US"/>
        </w:rPr>
        <w:t>staff.</w:t>
      </w:r>
    </w:p>
    <w:p w14:paraId="450B1DB4" w14:textId="567F4ED1" w:rsidR="0031469A" w:rsidRDefault="0031469A" w:rsidP="00CD19EA">
      <w:pPr>
        <w:rPr>
          <w:szCs w:val="20"/>
        </w:rPr>
      </w:pPr>
    </w:p>
    <w:p w14:paraId="6CFF8C41" w14:textId="5A527EFF" w:rsidR="0031469A" w:rsidRDefault="00154EF8" w:rsidP="0031469A">
      <w:pPr>
        <w:spacing w:after="0" w:line="240" w:lineRule="auto"/>
        <w:rPr>
          <w:szCs w:val="20"/>
        </w:rPr>
      </w:pPr>
      <w:r>
        <w:rPr>
          <w:szCs w:val="20"/>
          <w:lang w:bidi="en-US"/>
        </w:rPr>
        <w:t>C</w:t>
      </w:r>
      <w:r w:rsidR="0031469A">
        <w:rPr>
          <w:szCs w:val="20"/>
          <w:lang w:bidi="en-US"/>
        </w:rPr>
        <w:t xml:space="preserve">ontact: </w:t>
      </w:r>
    </w:p>
    <w:p w14:paraId="56435E3D" w14:textId="77777777" w:rsidR="00154EF8" w:rsidRPr="00154EF8" w:rsidRDefault="00154EF8" w:rsidP="00154EF8">
      <w:pPr>
        <w:spacing w:after="0" w:line="240" w:lineRule="auto"/>
        <w:rPr>
          <w:szCs w:val="20"/>
          <w:lang w:val="de-DE"/>
        </w:rPr>
      </w:pPr>
      <w:r w:rsidRPr="00154EF8">
        <w:rPr>
          <w:szCs w:val="20"/>
          <w:lang w:val="de-DE"/>
        </w:rPr>
        <w:t>AVS Römer GmbH &amp; Co. KG</w:t>
      </w:r>
    </w:p>
    <w:p w14:paraId="71831C6E" w14:textId="77777777" w:rsidR="00154EF8" w:rsidRPr="00154EF8" w:rsidRDefault="00154EF8" w:rsidP="00154EF8">
      <w:pPr>
        <w:spacing w:after="0" w:line="240" w:lineRule="auto"/>
        <w:rPr>
          <w:szCs w:val="20"/>
          <w:lang w:val="de-DE"/>
        </w:rPr>
      </w:pPr>
      <w:r w:rsidRPr="00154EF8">
        <w:rPr>
          <w:szCs w:val="20"/>
          <w:lang w:val="de-DE"/>
        </w:rPr>
        <w:t>Reismühle 3</w:t>
      </w:r>
    </w:p>
    <w:p w14:paraId="4DE692BC" w14:textId="77777777" w:rsidR="00154EF8" w:rsidRPr="00154EF8" w:rsidRDefault="00154EF8" w:rsidP="00154EF8">
      <w:pPr>
        <w:spacing w:after="0" w:line="240" w:lineRule="auto"/>
        <w:rPr>
          <w:szCs w:val="20"/>
          <w:lang w:val="de-DE"/>
        </w:rPr>
      </w:pPr>
      <w:r w:rsidRPr="00154EF8">
        <w:rPr>
          <w:szCs w:val="20"/>
          <w:lang w:val="de-DE"/>
        </w:rPr>
        <w:t>94481 Grafenau</w:t>
      </w:r>
    </w:p>
    <w:p w14:paraId="219809FE" w14:textId="77777777" w:rsidR="00154EF8" w:rsidRDefault="00154EF8" w:rsidP="00154EF8">
      <w:pPr>
        <w:spacing w:after="0" w:line="240" w:lineRule="auto"/>
        <w:rPr>
          <w:szCs w:val="20"/>
        </w:rPr>
      </w:pPr>
      <w:r>
        <w:rPr>
          <w:szCs w:val="20"/>
        </w:rPr>
        <w:t>Tel: +49 8552 4076 0</w:t>
      </w:r>
    </w:p>
    <w:p w14:paraId="60C42AFD" w14:textId="77777777" w:rsidR="00154EF8" w:rsidRDefault="00154EF8" w:rsidP="00154EF8">
      <w:pPr>
        <w:spacing w:after="0" w:line="240" w:lineRule="auto"/>
        <w:rPr>
          <w:szCs w:val="20"/>
        </w:rPr>
      </w:pPr>
      <w:hyperlink r:id="rId9" w:history="1">
        <w:r>
          <w:rPr>
            <w:rStyle w:val="Hyperlink"/>
            <w:szCs w:val="20"/>
          </w:rPr>
          <w:t>marketing@avs-roemer.de</w:t>
        </w:r>
      </w:hyperlink>
    </w:p>
    <w:p w14:paraId="6F52265B" w14:textId="77777777" w:rsidR="0031469A" w:rsidRPr="00635265" w:rsidRDefault="0031469A" w:rsidP="0031469A">
      <w:pPr>
        <w:spacing w:line="240" w:lineRule="auto"/>
        <w:rPr>
          <w:szCs w:val="20"/>
          <w:lang w:val="de-DE"/>
        </w:rPr>
      </w:pPr>
    </w:p>
    <w:p w14:paraId="2914070F" w14:textId="77777777" w:rsidR="00E63A0A" w:rsidRPr="00635265" w:rsidRDefault="00E63A0A">
      <w:pPr>
        <w:rPr>
          <w:lang w:val="de-DE"/>
        </w:rPr>
      </w:pPr>
    </w:p>
    <w:sectPr w:rsidR="00E63A0A" w:rsidRPr="0063526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BE3C" w14:textId="77777777" w:rsidR="004931CA" w:rsidRDefault="004931CA" w:rsidP="004855B7">
      <w:pPr>
        <w:spacing w:after="0" w:line="240" w:lineRule="auto"/>
      </w:pPr>
      <w:r>
        <w:separator/>
      </w:r>
    </w:p>
  </w:endnote>
  <w:endnote w:type="continuationSeparator" w:id="0">
    <w:p w14:paraId="54C63E42" w14:textId="77777777" w:rsidR="004931CA" w:rsidRDefault="004931CA" w:rsidP="0048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AC620" w14:textId="77777777" w:rsidR="004931CA" w:rsidRDefault="004931CA" w:rsidP="004855B7">
      <w:pPr>
        <w:spacing w:after="0" w:line="240" w:lineRule="auto"/>
      </w:pPr>
      <w:r>
        <w:separator/>
      </w:r>
    </w:p>
  </w:footnote>
  <w:footnote w:type="continuationSeparator" w:id="0">
    <w:p w14:paraId="0C3A322C" w14:textId="77777777" w:rsidR="004931CA" w:rsidRDefault="004931CA" w:rsidP="004855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EA"/>
    <w:rsid w:val="000271A9"/>
    <w:rsid w:val="000439AE"/>
    <w:rsid w:val="000904F7"/>
    <w:rsid w:val="00154EF8"/>
    <w:rsid w:val="002D3ED3"/>
    <w:rsid w:val="0031469A"/>
    <w:rsid w:val="003E3B9E"/>
    <w:rsid w:val="004855B7"/>
    <w:rsid w:val="004931CA"/>
    <w:rsid w:val="00493777"/>
    <w:rsid w:val="004C50E4"/>
    <w:rsid w:val="0055580C"/>
    <w:rsid w:val="00635265"/>
    <w:rsid w:val="00AD6CE1"/>
    <w:rsid w:val="00B24A7C"/>
    <w:rsid w:val="00B41663"/>
    <w:rsid w:val="00C04679"/>
    <w:rsid w:val="00CD19EA"/>
    <w:rsid w:val="00D40EEE"/>
    <w:rsid w:val="00DA1C31"/>
    <w:rsid w:val="00E63A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21B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19E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1469A"/>
    <w:rPr>
      <w:color w:val="0563C1" w:themeColor="hyperlink"/>
      <w:u w:val="single"/>
    </w:rPr>
  </w:style>
  <w:style w:type="character" w:styleId="NichtaufgelsteErwhnung">
    <w:name w:val="Unresolved Mention"/>
    <w:basedOn w:val="Absatz-Standardschriftart"/>
    <w:uiPriority w:val="99"/>
    <w:semiHidden/>
    <w:unhideWhenUsed/>
    <w:rsid w:val="0031469A"/>
    <w:rPr>
      <w:color w:val="605E5C"/>
      <w:shd w:val="clear" w:color="auto" w:fill="E1DFDD"/>
    </w:rPr>
  </w:style>
  <w:style w:type="paragraph" w:styleId="Sprechblasentext">
    <w:name w:val="Balloon Text"/>
    <w:basedOn w:val="Standard"/>
    <w:link w:val="SprechblasentextZchn"/>
    <w:uiPriority w:val="99"/>
    <w:semiHidden/>
    <w:unhideWhenUsed/>
    <w:rsid w:val="00B24A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4A7C"/>
    <w:rPr>
      <w:rFonts w:ascii="Segoe UI" w:hAnsi="Segoe UI" w:cs="Segoe UI"/>
      <w:sz w:val="18"/>
      <w:szCs w:val="18"/>
    </w:rPr>
  </w:style>
  <w:style w:type="paragraph" w:styleId="Kopfzeile">
    <w:name w:val="header"/>
    <w:basedOn w:val="Standard"/>
    <w:link w:val="KopfzeileZchn"/>
    <w:uiPriority w:val="99"/>
    <w:unhideWhenUsed/>
    <w:rsid w:val="004855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55B7"/>
  </w:style>
  <w:style w:type="paragraph" w:styleId="Fuzeile">
    <w:name w:val="footer"/>
    <w:basedOn w:val="Standard"/>
    <w:link w:val="FuzeileZchn"/>
    <w:uiPriority w:val="99"/>
    <w:unhideWhenUsed/>
    <w:rsid w:val="004855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arketing@avs-roem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803974-0eea-4595-aec7-f2f9a66e8e49">
      <Terms xmlns="http://schemas.microsoft.com/office/infopath/2007/PartnerControls"/>
    </lcf76f155ced4ddcb4097134ff3c332f>
    <TaxCatchAll xmlns="f624bc93-d25d-40eb-aa4e-ae19509196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FFD43C832B3A244A73160B6EE33A709" ma:contentTypeVersion="18" ma:contentTypeDescription="Ein neues Dokument erstellen." ma:contentTypeScope="" ma:versionID="38a7993d63b4050cbbae002c08d903d1">
  <xsd:schema xmlns:xsd="http://www.w3.org/2001/XMLSchema" xmlns:xs="http://www.w3.org/2001/XMLSchema" xmlns:p="http://schemas.microsoft.com/office/2006/metadata/properties" xmlns:ns2="89803974-0eea-4595-aec7-f2f9a66e8e49" xmlns:ns3="f624bc93-d25d-40eb-aa4e-ae19509196cd" targetNamespace="http://schemas.microsoft.com/office/2006/metadata/properties" ma:root="true" ma:fieldsID="2f3121bb48dc4c59bc85f0358ffbab28" ns2:_="" ns3:_="">
    <xsd:import namespace="89803974-0eea-4595-aec7-f2f9a66e8e49"/>
    <xsd:import namespace="f624bc93-d25d-40eb-aa4e-ae19509196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03974-0eea-4595-aec7-f2f9a66e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f8687497-1683-42e3-8b04-a6f6bece5d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24bc93-d25d-40eb-aa4e-ae19509196c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b51c923-4ca6-490a-80fa-ef447b2bb5e0}" ma:internalName="TaxCatchAll" ma:showField="CatchAllData" ma:web="f624bc93-d25d-40eb-aa4e-ae19509196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3E601-6AA6-452C-A893-ABA7B62D2A05}">
  <ds:schemaRefs>
    <ds:schemaRef ds:uri="http://schemas.microsoft.com/office/2006/metadata/properties"/>
    <ds:schemaRef ds:uri="http://schemas.microsoft.com/office/infopath/2007/PartnerControls"/>
    <ds:schemaRef ds:uri="89803974-0eea-4595-aec7-f2f9a66e8e49"/>
    <ds:schemaRef ds:uri="f624bc93-d25d-40eb-aa4e-ae19509196cd"/>
  </ds:schemaRefs>
</ds:datastoreItem>
</file>

<file path=customXml/itemProps2.xml><?xml version="1.0" encoding="utf-8"?>
<ds:datastoreItem xmlns:ds="http://schemas.openxmlformats.org/officeDocument/2006/customXml" ds:itemID="{D712FF10-C38B-4FD8-82C9-80FAFDF01250}">
  <ds:schemaRefs>
    <ds:schemaRef ds:uri="http://schemas.microsoft.com/sharepoint/v3/contenttype/forms"/>
  </ds:schemaRefs>
</ds:datastoreItem>
</file>

<file path=customXml/itemProps3.xml><?xml version="1.0" encoding="utf-8"?>
<ds:datastoreItem xmlns:ds="http://schemas.openxmlformats.org/officeDocument/2006/customXml" ds:itemID="{03D20A1C-1D38-437D-9559-900C3E9E4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03974-0eea-4595-aec7-f2f9a66e8e49"/>
    <ds:schemaRef ds:uri="f624bc93-d25d-40eb-aa4e-ae1950919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2022-06-17T10:17:00Z</dcterms:created>
  <dcterms:modified xsi:type="dcterms:W3CDTF">2024-01-31T14:01:00Z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0x010100FFFD43C832B3A244A73160B6EE33A709</vt:lpwstr>
  </property>
</Properties>
</file>