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5679" w14:textId="5D1153B1" w:rsidR="00CD19EA" w:rsidRPr="00316E2B" w:rsidRDefault="00CD19EA" w:rsidP="00CD19EA">
      <w:pPr>
        <w:rPr>
          <w:b/>
        </w:rPr>
      </w:pPr>
      <w:r>
        <w:rPr>
          <w:b/>
          <w:lang w:bidi="fr-FR"/>
        </w:rPr>
        <w:t>Connecter, contrôler, mesurer et transférer : l’excellence en toute fluidité</w:t>
      </w:r>
    </w:p>
    <w:p w14:paraId="15800E57" w14:textId="331C4A94" w:rsidR="00CD19EA" w:rsidRDefault="00C04679" w:rsidP="00CD19EA">
      <w:pPr>
        <w:rPr>
          <w:szCs w:val="20"/>
        </w:rPr>
      </w:pPr>
      <w:r>
        <w:rPr>
          <w:lang w:bidi="fr-FR"/>
        </w:rPr>
        <w:t>Part of your Success: AVS Römer conçoit et produit des composants pour la connexion de tuyaux et de tubes ou pour l’acheminement, la distribution et l’arrêt de fluides gazeux et liquides. Parmi ces composants figurent des raccords instantanés et des raccords filetés, des électrovannes, des capteurs et des pompes. L’entreprise se distingue par la conception de solutions d’excellente qualité, élaborées sur mesure en fonction des besoins du client, même pour une très faible quantité de pièces. Les produits sont utilisés dans les secteurs de marché Food &amp; Beverage, Industrial et Life Science, notamment dans la construction de machines et d’installations, les distributeurs du secteur alimentaire, les technologies de télécommunication, les technologies médicales et de laboratoire, le traitement des eaux et les systèmes de chauffage et de refroidissement. Les clients sont principalement situés en Europe, mais aussi aux États-Unis et en Asie.</w:t>
      </w:r>
    </w:p>
    <w:p w14:paraId="6CB2E3CA" w14:textId="149FED14" w:rsidR="00CD19EA" w:rsidRDefault="00CD19EA" w:rsidP="00CD19EA">
      <w:pPr>
        <w:rPr>
          <w:szCs w:val="20"/>
        </w:rPr>
      </w:pPr>
      <w:r>
        <w:rPr>
          <w:szCs w:val="20"/>
          <w:lang w:bidi="fr-FR"/>
        </w:rPr>
        <w:t>L’entreprise familiale a été fondée en 1970 par Joachim Christian Römer ; son siège social se trouve depuis 2016 dans les nouveaux locaux de Grafenau. Autre site de production, l’usine de Langenberg installée dans les Monts Métallifères. La société G. Römer Schweiz AG est quant à elle un site de distribution complémentaire.</w:t>
      </w:r>
    </w:p>
    <w:p w14:paraId="25D9A177" w14:textId="48F207AC" w:rsidR="00CD19EA" w:rsidRDefault="00CD19EA" w:rsidP="00CD19EA">
      <w:pPr>
        <w:rPr>
          <w:szCs w:val="20"/>
        </w:rPr>
      </w:pPr>
      <w:r>
        <w:rPr>
          <w:szCs w:val="20"/>
          <w:lang w:bidi="fr-FR"/>
        </w:rPr>
        <w:t>AVS Römer a reçu de nombreuses distinctions au cours de ces dernières années : lauréat en 2019 du Grand Prix des PME (Fondation Oskar-Patzelt) et du Prix bavarois des PME (Association du forum européen des PME – EWiF). AVS Römer figure aussi parmi les 50 meilleures entreprises de Bavière (BAYERNS BEST 50) de l’année 2018, une distinction attribuée par le ministère de l’Économie bavarois aux 50 entreprises connaissant la plus forte croissance du Land de Bavière. L’entreprise a également été Finaliste du Grand Prix des PME en 2017, elle a été élue Entreprise de l’année dans la catégorie des jeunes entrepreneurs de la commune de Freyung-Grafenau et désignée TOP-Entreprise de Basse-Bavière par l’association Niederbayern Forum e.V., parmi seulement cinq entreprises de Freyung-Grafenau.</w:t>
      </w:r>
    </w:p>
    <w:p w14:paraId="081D3A3D" w14:textId="61059B38" w:rsidR="00B24A7C" w:rsidRDefault="00B24A7C" w:rsidP="00CD19EA">
      <w:pPr>
        <w:rPr>
          <w:szCs w:val="20"/>
        </w:rPr>
      </w:pPr>
      <w:r>
        <w:rPr>
          <w:szCs w:val="20"/>
          <w:lang w:bidi="fr-FR"/>
        </w:rPr>
        <w:t xml:space="preserve">AVS Römer emploie actuellement près de </w:t>
      </w:r>
      <w:r w:rsidR="008811FE">
        <w:rPr>
          <w:szCs w:val="20"/>
          <w:lang w:bidi="fr-FR"/>
        </w:rPr>
        <w:t>500</w:t>
      </w:r>
      <w:r>
        <w:rPr>
          <w:szCs w:val="20"/>
          <w:lang w:bidi="fr-FR"/>
        </w:rPr>
        <w:t> collaboratrices et collaborateurs.</w:t>
      </w:r>
    </w:p>
    <w:p w14:paraId="450B1DB4" w14:textId="567F4ED1" w:rsidR="0031469A" w:rsidRDefault="0031469A" w:rsidP="00CD19EA">
      <w:pPr>
        <w:rPr>
          <w:szCs w:val="20"/>
        </w:rPr>
      </w:pPr>
    </w:p>
    <w:p w14:paraId="6CFF8C41" w14:textId="2F209FC4" w:rsidR="0031469A" w:rsidRPr="008811FE" w:rsidRDefault="0031469A" w:rsidP="0031469A">
      <w:pPr>
        <w:spacing w:after="0" w:line="240" w:lineRule="auto"/>
        <w:rPr>
          <w:szCs w:val="20"/>
          <w:lang w:val="en-US"/>
        </w:rPr>
      </w:pPr>
      <w:proofErr w:type="gramStart"/>
      <w:r w:rsidRPr="008811FE">
        <w:rPr>
          <w:szCs w:val="20"/>
          <w:lang w:val="en-US" w:bidi="fr-FR"/>
        </w:rPr>
        <w:t>Contact :</w:t>
      </w:r>
      <w:proofErr w:type="gramEnd"/>
      <w:r w:rsidRPr="008811FE">
        <w:rPr>
          <w:szCs w:val="20"/>
          <w:lang w:val="en-US" w:bidi="fr-FR"/>
        </w:rPr>
        <w:t xml:space="preserve"> </w:t>
      </w:r>
    </w:p>
    <w:p w14:paraId="4CA5ED06" w14:textId="77777777" w:rsidR="008811FE" w:rsidRPr="008811FE" w:rsidRDefault="008811FE" w:rsidP="008811FE">
      <w:pPr>
        <w:spacing w:after="0" w:line="240" w:lineRule="auto"/>
        <w:rPr>
          <w:szCs w:val="20"/>
          <w:lang w:val="de-DE"/>
        </w:rPr>
      </w:pPr>
      <w:r w:rsidRPr="008811FE">
        <w:rPr>
          <w:szCs w:val="20"/>
          <w:lang w:val="en-US"/>
        </w:rPr>
        <w:t xml:space="preserve">AVS Römer GmbH &amp; Co. </w:t>
      </w:r>
      <w:r w:rsidRPr="008811FE">
        <w:rPr>
          <w:szCs w:val="20"/>
          <w:lang w:val="de-DE"/>
        </w:rPr>
        <w:t>KG</w:t>
      </w:r>
    </w:p>
    <w:p w14:paraId="1482DD98" w14:textId="77777777" w:rsidR="008811FE" w:rsidRPr="008811FE" w:rsidRDefault="008811FE" w:rsidP="008811FE">
      <w:pPr>
        <w:spacing w:after="0" w:line="240" w:lineRule="auto"/>
        <w:rPr>
          <w:szCs w:val="20"/>
          <w:lang w:val="de-DE"/>
        </w:rPr>
      </w:pPr>
      <w:r w:rsidRPr="008811FE">
        <w:rPr>
          <w:szCs w:val="20"/>
          <w:lang w:val="de-DE"/>
        </w:rPr>
        <w:t>Reismühle 3</w:t>
      </w:r>
    </w:p>
    <w:p w14:paraId="7B7BBE99" w14:textId="77777777" w:rsidR="008811FE" w:rsidRPr="008811FE" w:rsidRDefault="008811FE" w:rsidP="008811FE">
      <w:pPr>
        <w:spacing w:after="0" w:line="240" w:lineRule="auto"/>
        <w:rPr>
          <w:szCs w:val="20"/>
          <w:lang w:val="de-DE"/>
        </w:rPr>
      </w:pPr>
      <w:r w:rsidRPr="008811FE">
        <w:rPr>
          <w:szCs w:val="20"/>
          <w:lang w:val="de-DE"/>
        </w:rPr>
        <w:t>94481 Grafenau</w:t>
      </w:r>
    </w:p>
    <w:p w14:paraId="554BDE21" w14:textId="77777777" w:rsidR="008811FE" w:rsidRPr="008811FE" w:rsidRDefault="008811FE" w:rsidP="008811FE">
      <w:pPr>
        <w:spacing w:after="0" w:line="240" w:lineRule="auto"/>
        <w:rPr>
          <w:szCs w:val="20"/>
          <w:lang w:val="de-DE"/>
        </w:rPr>
      </w:pPr>
      <w:r w:rsidRPr="008811FE">
        <w:rPr>
          <w:szCs w:val="20"/>
          <w:lang w:val="de-DE"/>
        </w:rPr>
        <w:t>Tel: +49 8552 4076 0</w:t>
      </w:r>
    </w:p>
    <w:p w14:paraId="5A957D37" w14:textId="77777777" w:rsidR="008811FE" w:rsidRPr="008811FE" w:rsidRDefault="008811FE" w:rsidP="008811FE">
      <w:pPr>
        <w:spacing w:after="0" w:line="240" w:lineRule="auto"/>
        <w:rPr>
          <w:szCs w:val="20"/>
          <w:lang w:val="de-DE"/>
        </w:rPr>
      </w:pPr>
      <w:hyperlink r:id="rId9" w:history="1">
        <w:r w:rsidRPr="008811FE">
          <w:rPr>
            <w:rStyle w:val="Hyperlink"/>
            <w:szCs w:val="20"/>
            <w:lang w:val="de-DE"/>
          </w:rPr>
          <w:t>marketing@avs-roemer.de</w:t>
        </w:r>
      </w:hyperlink>
    </w:p>
    <w:p w14:paraId="6F52265B" w14:textId="77777777" w:rsidR="0031469A" w:rsidRPr="008811FE" w:rsidRDefault="0031469A" w:rsidP="0031469A">
      <w:pPr>
        <w:spacing w:line="240" w:lineRule="auto"/>
        <w:rPr>
          <w:szCs w:val="20"/>
          <w:lang w:val="de-DE"/>
        </w:rPr>
      </w:pPr>
    </w:p>
    <w:p w14:paraId="2914070F" w14:textId="77777777" w:rsidR="00E63A0A" w:rsidRPr="008811FE" w:rsidRDefault="00E63A0A">
      <w:pPr>
        <w:rPr>
          <w:lang w:val="de-DE"/>
        </w:rPr>
      </w:pPr>
    </w:p>
    <w:sectPr w:rsidR="00E63A0A" w:rsidRPr="008811F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A218" w14:textId="77777777" w:rsidR="009E443B" w:rsidRDefault="009E443B" w:rsidP="003174D2">
      <w:pPr>
        <w:spacing w:after="0" w:line="240" w:lineRule="auto"/>
      </w:pPr>
      <w:r>
        <w:separator/>
      </w:r>
    </w:p>
  </w:endnote>
  <w:endnote w:type="continuationSeparator" w:id="0">
    <w:p w14:paraId="2C009113" w14:textId="77777777" w:rsidR="009E443B" w:rsidRDefault="009E443B" w:rsidP="0031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1EF4" w14:textId="77777777" w:rsidR="009E443B" w:rsidRDefault="009E443B" w:rsidP="003174D2">
      <w:pPr>
        <w:spacing w:after="0" w:line="240" w:lineRule="auto"/>
      </w:pPr>
      <w:r>
        <w:separator/>
      </w:r>
    </w:p>
  </w:footnote>
  <w:footnote w:type="continuationSeparator" w:id="0">
    <w:p w14:paraId="72F12A12" w14:textId="77777777" w:rsidR="009E443B" w:rsidRDefault="009E443B" w:rsidP="00317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EA"/>
    <w:rsid w:val="000271A9"/>
    <w:rsid w:val="002D3ED3"/>
    <w:rsid w:val="0031469A"/>
    <w:rsid w:val="003174D2"/>
    <w:rsid w:val="003E3B9E"/>
    <w:rsid w:val="004C50E4"/>
    <w:rsid w:val="0055580C"/>
    <w:rsid w:val="008811FE"/>
    <w:rsid w:val="009E443B"/>
    <w:rsid w:val="00AD6CE1"/>
    <w:rsid w:val="00B24A7C"/>
    <w:rsid w:val="00B41663"/>
    <w:rsid w:val="00B42427"/>
    <w:rsid w:val="00BC4B71"/>
    <w:rsid w:val="00C04679"/>
    <w:rsid w:val="00CD19EA"/>
    <w:rsid w:val="00D40EEE"/>
    <w:rsid w:val="00DA1C31"/>
    <w:rsid w:val="00E63A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21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19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469A"/>
    <w:rPr>
      <w:color w:val="0563C1" w:themeColor="hyperlink"/>
      <w:u w:val="single"/>
    </w:rPr>
  </w:style>
  <w:style w:type="character" w:styleId="NichtaufgelsteErwhnung">
    <w:name w:val="Unresolved Mention"/>
    <w:basedOn w:val="Absatz-Standardschriftart"/>
    <w:uiPriority w:val="99"/>
    <w:semiHidden/>
    <w:unhideWhenUsed/>
    <w:rsid w:val="0031469A"/>
    <w:rPr>
      <w:color w:val="605E5C"/>
      <w:shd w:val="clear" w:color="auto" w:fill="E1DFDD"/>
    </w:rPr>
  </w:style>
  <w:style w:type="paragraph" w:styleId="Sprechblasentext">
    <w:name w:val="Balloon Text"/>
    <w:basedOn w:val="Standard"/>
    <w:link w:val="SprechblasentextZchn"/>
    <w:uiPriority w:val="99"/>
    <w:semiHidden/>
    <w:unhideWhenUsed/>
    <w:rsid w:val="00B24A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A7C"/>
    <w:rPr>
      <w:rFonts w:ascii="Segoe UI" w:hAnsi="Segoe UI" w:cs="Segoe UI"/>
      <w:sz w:val="18"/>
      <w:szCs w:val="18"/>
    </w:rPr>
  </w:style>
  <w:style w:type="paragraph" w:styleId="Kopfzeile">
    <w:name w:val="header"/>
    <w:basedOn w:val="Standard"/>
    <w:link w:val="KopfzeileZchn"/>
    <w:uiPriority w:val="99"/>
    <w:unhideWhenUsed/>
    <w:rsid w:val="003174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74D2"/>
  </w:style>
  <w:style w:type="paragraph" w:styleId="Fuzeile">
    <w:name w:val="footer"/>
    <w:basedOn w:val="Standard"/>
    <w:link w:val="FuzeileZchn"/>
    <w:uiPriority w:val="99"/>
    <w:unhideWhenUsed/>
    <w:rsid w:val="003174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keting@avs-roem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03974-0eea-4595-aec7-f2f9a66e8e49">
      <Terms xmlns="http://schemas.microsoft.com/office/infopath/2007/PartnerControls"/>
    </lcf76f155ced4ddcb4097134ff3c332f>
    <TaxCatchAll xmlns="f624bc93-d25d-40eb-aa4e-ae19509196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FD43C832B3A244A73160B6EE33A709" ma:contentTypeVersion="18" ma:contentTypeDescription="Ein neues Dokument erstellen." ma:contentTypeScope="" ma:versionID="38a7993d63b4050cbbae002c08d903d1">
  <xsd:schema xmlns:xsd="http://www.w3.org/2001/XMLSchema" xmlns:xs="http://www.w3.org/2001/XMLSchema" xmlns:p="http://schemas.microsoft.com/office/2006/metadata/properties" xmlns:ns2="89803974-0eea-4595-aec7-f2f9a66e8e49" xmlns:ns3="f624bc93-d25d-40eb-aa4e-ae19509196cd" targetNamespace="http://schemas.microsoft.com/office/2006/metadata/properties" ma:root="true" ma:fieldsID="2f3121bb48dc4c59bc85f0358ffbab28" ns2:_="" ns3:_="">
    <xsd:import namespace="89803974-0eea-4595-aec7-f2f9a66e8e49"/>
    <xsd:import namespace="f624bc93-d25d-40eb-aa4e-ae19509196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03974-0eea-4595-aec7-f2f9a66e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f8687497-1683-42e3-8b04-a6f6bece5d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4bc93-d25d-40eb-aa4e-ae19509196c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b51c923-4ca6-490a-80fa-ef447b2bb5e0}" ma:internalName="TaxCatchAll" ma:showField="CatchAllData" ma:web="f624bc93-d25d-40eb-aa4e-ae1950919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26340-43DF-43EF-8282-6137064CB9E3}">
  <ds:schemaRefs>
    <ds:schemaRef ds:uri="http://schemas.microsoft.com/office/2006/metadata/properties"/>
    <ds:schemaRef ds:uri="http://schemas.microsoft.com/office/infopath/2007/PartnerControls"/>
    <ds:schemaRef ds:uri="89803974-0eea-4595-aec7-f2f9a66e8e49"/>
    <ds:schemaRef ds:uri="f624bc93-d25d-40eb-aa4e-ae19509196cd"/>
  </ds:schemaRefs>
</ds:datastoreItem>
</file>

<file path=customXml/itemProps2.xml><?xml version="1.0" encoding="utf-8"?>
<ds:datastoreItem xmlns:ds="http://schemas.openxmlformats.org/officeDocument/2006/customXml" ds:itemID="{81731BE7-ED9E-4024-844E-0D31BE04D223}">
  <ds:schemaRefs>
    <ds:schemaRef ds:uri="http://schemas.microsoft.com/sharepoint/v3/contenttype/forms"/>
  </ds:schemaRefs>
</ds:datastoreItem>
</file>

<file path=customXml/itemProps3.xml><?xml version="1.0" encoding="utf-8"?>
<ds:datastoreItem xmlns:ds="http://schemas.openxmlformats.org/officeDocument/2006/customXml" ds:itemID="{A3437503-CF4A-4CFA-A6FE-053F2F231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03974-0eea-4595-aec7-f2f9a66e8e49"/>
    <ds:schemaRef ds:uri="f624bc93-d25d-40eb-aa4e-ae1950919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2053</Characters>
  <Application>Microsoft Office Word</Application>
  <DocSecurity>0</DocSecurity>
  <Lines>17</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2022-06-17T10:19:00Z</dcterms:created>
  <dcterms:modified xsi:type="dcterms:W3CDTF">2024-01-31T14:01:00Z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0x010100FFFD43C832B3A244A73160B6EE33A709</vt:lpwstr>
  </property>
</Properties>
</file>